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A" w:rsidRPr="00A53EB1" w:rsidRDefault="0000360A" w:rsidP="0000360A">
      <w:pPr>
        <w:spacing w:before="78" w:after="0" w:line="240" w:lineRule="auto"/>
        <w:ind w:left="1552" w:right="1553"/>
        <w:jc w:val="center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1447800</wp:posOffset>
            </wp:positionH>
            <wp:positionV relativeFrom="margin">
              <wp:posOffset>-666750</wp:posOffset>
            </wp:positionV>
            <wp:extent cx="3038475" cy="1085850"/>
            <wp:effectExtent l="19050" t="0" r="9525" b="0"/>
            <wp:wrapSquare wrapText="bothSides"/>
            <wp:docPr id="3" name="Picture 1" descr="C:\Users\hernandezk\AppData\Local\Microsoft\Windows\Temporary Internet Files\Content.IE5\WM5GTWOZ\LogoDDECDeporteH%c3%adpico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dezk\AppData\Local\Microsoft\Windows\Temporary Internet Files\Content.IE5\WM5GTWOZ\LogoDDECDeporteH%c3%adpic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17" t="18227" b="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0A" w:rsidRPr="00A53EB1" w:rsidRDefault="0000360A" w:rsidP="0000360A">
      <w:pPr>
        <w:spacing w:before="78" w:after="0" w:line="240" w:lineRule="auto"/>
        <w:ind w:left="1552" w:right="1553"/>
        <w:jc w:val="center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before="78" w:after="0" w:line="240" w:lineRule="auto"/>
        <w:ind w:left="1552" w:right="1553"/>
        <w:jc w:val="center"/>
        <w:rPr>
          <w:rFonts w:ascii="Times New Roman" w:eastAsia="Book Antiqua" w:hAnsi="Times New Roman" w:cs="Times New Roman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Cs w:val="24"/>
          <w:lang w:val="es-ES"/>
        </w:rPr>
        <w:t>COMPARECENCIA DEL ADMINISTRADOR DE LA  ADMINISTRACIÓN DE LA INDUSTRIA Y EL DEPORTE HÍPICO</w:t>
      </w:r>
    </w:p>
    <w:p w:rsidR="0000360A" w:rsidRPr="00A53EB1" w:rsidRDefault="0000360A" w:rsidP="003F720E">
      <w:pPr>
        <w:spacing w:after="0" w:line="240" w:lineRule="auto"/>
        <w:ind w:left="2118" w:right="2117" w:firstLine="2"/>
        <w:jc w:val="center"/>
        <w:rPr>
          <w:rFonts w:ascii="Times New Roman" w:eastAsia="Book Antiqua" w:hAnsi="Times New Roman" w:cs="Times New Roman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Cs w:val="24"/>
          <w:lang w:val="es-ES"/>
        </w:rPr>
        <w:t xml:space="preserve">ANTE </w:t>
      </w:r>
      <w:r w:rsidR="003F720E" w:rsidRPr="00A53EB1">
        <w:rPr>
          <w:rFonts w:ascii="Times New Roman" w:eastAsia="Book Antiqua" w:hAnsi="Times New Roman" w:cs="Times New Roman"/>
          <w:szCs w:val="24"/>
          <w:lang w:val="es-ES"/>
        </w:rPr>
        <w:t>EL DEPARTAMENTO DE ESTADO</w:t>
      </w:r>
    </w:p>
    <w:p w:rsidR="0000360A" w:rsidRPr="00A53EB1" w:rsidRDefault="0000360A" w:rsidP="0000360A">
      <w:pPr>
        <w:spacing w:after="0" w:line="240" w:lineRule="auto"/>
        <w:ind w:left="2118" w:right="2117" w:firstLine="2"/>
        <w:jc w:val="center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2277D3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6 de octubre de 2016</w:t>
      </w: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Honorable </w:t>
      </w:r>
      <w:r w:rsidR="002D1ADB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Víctor Suarez Meléndez</w:t>
      </w:r>
    </w:p>
    <w:p w:rsidR="0000360A" w:rsidRPr="00A53EB1" w:rsidRDefault="002D1ADB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Secretario </w:t>
      </w:r>
    </w:p>
    <w:p w:rsidR="0000360A" w:rsidRPr="00A53EB1" w:rsidRDefault="002D1ADB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Departamento de Estado</w:t>
      </w:r>
    </w:p>
    <w:p w:rsidR="0000360A" w:rsidRPr="00A53EB1" w:rsidRDefault="0000360A" w:rsidP="0000360A">
      <w:pPr>
        <w:spacing w:after="0" w:line="24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002D8E" w:rsidRPr="00A53EB1" w:rsidRDefault="00002D8E" w:rsidP="00A53EB1">
      <w:pPr>
        <w:spacing w:after="0" w:line="360" w:lineRule="auto"/>
        <w:ind w:right="2117" w:firstLine="2"/>
        <w:jc w:val="both"/>
        <w:rPr>
          <w:rFonts w:ascii="Times New Roman" w:eastAsia="Book Antiqua" w:hAnsi="Times New Roman" w:cs="Times New Roman"/>
          <w:b/>
          <w:sz w:val="24"/>
          <w:szCs w:val="24"/>
          <w:lang w:val="es-ES"/>
        </w:rPr>
      </w:pPr>
    </w:p>
    <w:p w:rsidR="002D1ADB" w:rsidRDefault="0000360A" w:rsidP="00A53EB1">
      <w:pPr>
        <w:spacing w:after="0" w:line="360" w:lineRule="auto"/>
        <w:ind w:left="101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Comparece ante </w:t>
      </w:r>
      <w:r w:rsidR="002277D3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Usted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, el Lcdo. Wilfredo Padilla Soto, Administrador Hípico, para presentar </w:t>
      </w:r>
      <w:r w:rsidR="002D1ADB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 Ponencia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de la Administración de la Industria y el Deporte Hípico sobre el Informe Tr</w:t>
      </w:r>
      <w:r w:rsidR="002D1ADB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ansición Gubernamental, según lo establecido en la Ley Núm. 197-2002, según enmendada, conocida como “Ley del Proc</w:t>
      </w:r>
      <w:r w:rsidR="00CD6F16">
        <w:rPr>
          <w:rFonts w:ascii="Times New Roman" w:eastAsia="Book Antiqua" w:hAnsi="Times New Roman" w:cs="Times New Roman"/>
          <w:sz w:val="24"/>
          <w:szCs w:val="24"/>
          <w:lang w:val="es-ES"/>
        </w:rPr>
        <w:t>eso de Transición del Gobierno”</w:t>
      </w:r>
      <w:r w:rsidR="002D1ADB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.  La Administración de la Industria y el Deporte Hípico</w:t>
      </w:r>
      <w:r w:rsidR="002277D3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(AIDH)</w:t>
      </w:r>
      <w:r w:rsidR="00CD6F16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fue </w:t>
      </w:r>
      <w:r w:rsidR="002D1ADB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creada mediante la Ley Núm. 83 del 2 de julio de 1987, según enmendada por la Ley Núm. 199 del  8 de diciembre de 2014</w:t>
      </w:r>
      <w:r w:rsidR="002277D3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, conocida como “Ley de la Industria y el Deporte Hípico en Puerto Rico”.  Así también</w:t>
      </w:r>
      <w:r w:rsidR="00CD6F16">
        <w:rPr>
          <w:rFonts w:ascii="Times New Roman" w:eastAsia="Book Antiqua" w:hAnsi="Times New Roman" w:cs="Times New Roman"/>
          <w:sz w:val="24"/>
          <w:szCs w:val="24"/>
          <w:lang w:val="es-ES"/>
        </w:rPr>
        <w:t>,</w:t>
      </w:r>
      <w:r w:rsidR="002277D3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el Plan de Reorganización Núm. 4 del 22 de junio de 1994, crea el Departamento de Desarrollo Económico y Comercio, incorporando en éste a la AIDH como uno de sus componentes operacionales.</w:t>
      </w:r>
    </w:p>
    <w:p w:rsidR="002277D3" w:rsidRPr="00A53EB1" w:rsidRDefault="002277D3" w:rsidP="00A53EB1">
      <w:pPr>
        <w:spacing w:after="0" w:line="360" w:lineRule="auto"/>
        <w:ind w:left="120" w:right="784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MISIÓN</w:t>
      </w:r>
    </w:p>
    <w:p w:rsidR="002277D3" w:rsidRPr="00A53EB1" w:rsidRDefault="002277D3" w:rsidP="00A53EB1">
      <w:pPr>
        <w:spacing w:after="0" w:line="360" w:lineRule="auto"/>
        <w:ind w:left="120" w:right="59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Supervisar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1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fiscalizar toda</w:t>
      </w:r>
      <w:r w:rsidRPr="00A53EB1">
        <w:rPr>
          <w:rFonts w:ascii="Times New Roman" w:eastAsia="Book Antiqua" w:hAnsi="Times New Roman" w:cs="Times New Roman"/>
          <w:spacing w:val="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</w:t>
      </w:r>
      <w:r w:rsidRPr="00A53EB1">
        <w:rPr>
          <w:rFonts w:ascii="Times New Roman" w:eastAsia="Book Antiqua" w:hAnsi="Times New Roman" w:cs="Times New Roman"/>
          <w:spacing w:val="1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activid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</w:t>
      </w:r>
      <w:r w:rsidRPr="00A53EB1">
        <w:rPr>
          <w:rFonts w:ascii="Times New Roman" w:eastAsia="Book Antiqua" w:hAnsi="Times New Roman" w:cs="Times New Roman"/>
          <w:spacing w:val="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hípica</w:t>
      </w:r>
      <w:r w:rsidRPr="00A53EB1">
        <w:rPr>
          <w:rFonts w:ascii="Times New Roman" w:eastAsia="Book Antiqua" w:hAnsi="Times New Roman" w:cs="Times New Roman"/>
          <w:spacing w:val="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en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P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uerto</w:t>
      </w:r>
      <w:r w:rsidRPr="00A53EB1">
        <w:rPr>
          <w:rFonts w:ascii="Times New Roman" w:eastAsia="Book Antiqua" w:hAnsi="Times New Roman" w:cs="Times New Roman"/>
          <w:spacing w:val="4"/>
          <w:sz w:val="24"/>
          <w:szCs w:val="24"/>
          <w:lang w:val="es-ES"/>
        </w:rPr>
        <w:t xml:space="preserve"> R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i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co,</w:t>
      </w:r>
      <w:r w:rsidRPr="00A53EB1">
        <w:rPr>
          <w:rFonts w:ascii="Times New Roman" w:eastAsia="Book Antiqua" w:hAnsi="Times New Roman" w:cs="Times New Roman"/>
          <w:spacing w:val="1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ofreciendo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e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sp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e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ct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ác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ulos</w:t>
      </w:r>
      <w:r w:rsidRPr="00A53EB1">
        <w:rPr>
          <w:rFonts w:ascii="Times New Roman" w:eastAsia="Book Antiqua" w:hAnsi="Times New Roman" w:cs="Times New Roman"/>
          <w:spacing w:val="10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</w:t>
      </w:r>
      <w:r w:rsidRPr="00A53EB1">
        <w:rPr>
          <w:rFonts w:ascii="Times New Roman" w:eastAsia="Book Antiqua" w:hAnsi="Times New Roman" w:cs="Times New Roman"/>
          <w:spacing w:val="16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calid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</w:t>
      </w:r>
      <w:r w:rsidRPr="00A53EB1">
        <w:rPr>
          <w:rFonts w:ascii="Times New Roman" w:eastAsia="Book Antiqua" w:hAnsi="Times New Roman" w:cs="Times New Roman"/>
          <w:spacing w:val="16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den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t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ro</w:t>
      </w:r>
      <w:r w:rsidRPr="00A53EB1">
        <w:rPr>
          <w:rFonts w:ascii="Times New Roman" w:eastAsia="Book Antiqua" w:hAnsi="Times New Roman" w:cs="Times New Roman"/>
          <w:spacing w:val="16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</w:t>
      </w:r>
      <w:r w:rsidRPr="00A53EB1">
        <w:rPr>
          <w:rFonts w:ascii="Times New Roman" w:eastAsia="Book Antiqua" w:hAnsi="Times New Roman" w:cs="Times New Roman"/>
          <w:spacing w:val="16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un</w:t>
      </w:r>
      <w:r w:rsidRPr="00A53EB1">
        <w:rPr>
          <w:rFonts w:ascii="Times New Roman" w:eastAsia="Book Antiqua" w:hAnsi="Times New Roman" w:cs="Times New Roman"/>
          <w:spacing w:val="16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m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rco de conf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i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abilidad</w:t>
      </w:r>
      <w:r w:rsidRPr="00A53EB1">
        <w:rPr>
          <w:rFonts w:ascii="Times New Roman" w:eastAsia="Book Antiqua" w:hAnsi="Times New Roman" w:cs="Times New Roman"/>
          <w:spacing w:val="-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-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contr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i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buir al mejoramiento</w:t>
      </w:r>
      <w:r w:rsidRPr="00A53EB1">
        <w:rPr>
          <w:rFonts w:ascii="Times New Roman" w:eastAsia="Book Antiqua" w:hAnsi="Times New Roman" w:cs="Times New Roman"/>
          <w:spacing w:val="-19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del hipismo.</w:t>
      </w:r>
    </w:p>
    <w:p w:rsidR="002277D3" w:rsidRPr="00A53EB1" w:rsidRDefault="002277D3" w:rsidP="00A53EB1">
      <w:pPr>
        <w:spacing w:after="0" w:line="360" w:lineRule="auto"/>
        <w:ind w:left="120" w:right="7890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VISIÓN</w:t>
      </w:r>
    </w:p>
    <w:p w:rsidR="002277D3" w:rsidRDefault="002277D3" w:rsidP="00A53EB1">
      <w:pPr>
        <w:tabs>
          <w:tab w:val="left" w:pos="2700"/>
        </w:tabs>
        <w:spacing w:after="0" w:line="360" w:lineRule="auto"/>
        <w:ind w:left="12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Responder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 las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neces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i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dades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al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crecimiento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del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hipismo puertorriqueño, convirtiéndose</w:t>
      </w:r>
      <w:r w:rsidRPr="00A53EB1">
        <w:rPr>
          <w:rFonts w:ascii="Times New Roman" w:eastAsia="Book Antiqua" w:hAnsi="Times New Roman" w:cs="Times New Roman"/>
          <w:spacing w:val="2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así</w:t>
      </w:r>
      <w:r w:rsidRPr="00A53EB1">
        <w:rPr>
          <w:rFonts w:ascii="Times New Roman" w:eastAsia="Book Antiqua" w:hAnsi="Times New Roman" w:cs="Times New Roman"/>
          <w:spacing w:val="4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en</w:t>
      </w:r>
      <w:r w:rsidRPr="00A53EB1">
        <w:rPr>
          <w:rFonts w:ascii="Times New Roman" w:eastAsia="Book Antiqua" w:hAnsi="Times New Roman" w:cs="Times New Roman"/>
          <w:spacing w:val="4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l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pacing w:val="43"/>
          <w:sz w:val="24"/>
          <w:szCs w:val="24"/>
          <w:lang w:val="es-ES"/>
        </w:rPr>
        <w:t xml:space="preserve"> 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genc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i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pacing w:val="3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que</w:t>
      </w:r>
      <w:r w:rsidRPr="00A53EB1">
        <w:rPr>
          <w:rFonts w:ascii="Times New Roman" w:eastAsia="Book Antiqua" w:hAnsi="Times New Roman" w:cs="Times New Roman"/>
          <w:spacing w:val="40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vela por</w:t>
      </w:r>
      <w:r w:rsidRPr="00A53EB1">
        <w:rPr>
          <w:rFonts w:ascii="Times New Roman" w:eastAsia="Book Antiqua" w:hAnsi="Times New Roman" w:cs="Times New Roman"/>
          <w:spacing w:val="30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</w:t>
      </w:r>
      <w:r w:rsidRPr="00A53EB1">
        <w:rPr>
          <w:rFonts w:ascii="Times New Roman" w:eastAsia="Book Antiqua" w:hAnsi="Times New Roman" w:cs="Times New Roman"/>
          <w:spacing w:val="3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t</w:t>
      </w:r>
      <w:r w:rsidRPr="00A53EB1">
        <w:rPr>
          <w:rFonts w:ascii="Times New Roman" w:eastAsia="Book Antiqua" w:hAnsi="Times New Roman" w:cs="Times New Roman"/>
          <w:spacing w:val="-1"/>
          <w:sz w:val="24"/>
          <w:szCs w:val="24"/>
          <w:lang w:val="es-ES"/>
        </w:rPr>
        <w:t>r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ansparencia</w:t>
      </w:r>
      <w:r w:rsidRPr="00A53EB1">
        <w:rPr>
          <w:rFonts w:ascii="Times New Roman" w:eastAsia="Book Antiqua" w:hAnsi="Times New Roman" w:cs="Times New Roman"/>
          <w:spacing w:val="3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3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pureza</w:t>
      </w:r>
      <w:r w:rsidRPr="00A53EB1">
        <w:rPr>
          <w:rFonts w:ascii="Times New Roman" w:eastAsia="Book Antiqua" w:hAnsi="Times New Roman" w:cs="Times New Roman"/>
          <w:spacing w:val="3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</w:t>
      </w:r>
      <w:r w:rsidRPr="00A53EB1">
        <w:rPr>
          <w:rFonts w:ascii="Times New Roman" w:eastAsia="Book Antiqua" w:hAnsi="Times New Roman" w:cs="Times New Roman"/>
          <w:spacing w:val="3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los</w:t>
      </w:r>
      <w:r w:rsidRPr="00A53EB1">
        <w:rPr>
          <w:rFonts w:ascii="Times New Roman" w:eastAsia="Book Antiqua" w:hAnsi="Times New Roman" w:cs="Times New Roman"/>
          <w:spacing w:val="30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procesos</w:t>
      </w:r>
      <w:r w:rsidRPr="00A53EB1">
        <w:rPr>
          <w:rFonts w:ascii="Times New Roman" w:eastAsia="Book Antiqua" w:hAnsi="Times New Roman" w:cs="Times New Roman"/>
          <w:spacing w:val="2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para</w:t>
      </w:r>
      <w:r w:rsidRPr="00A53EB1">
        <w:rPr>
          <w:rFonts w:ascii="Times New Roman" w:eastAsia="Book Antiqua" w:hAnsi="Times New Roman" w:cs="Times New Roman"/>
          <w:spacing w:val="3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mantener el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f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ervor</w:t>
      </w:r>
      <w:r w:rsidRPr="00A53EB1">
        <w:rPr>
          <w:rFonts w:ascii="Times New Roman" w:eastAsia="Book Antiqua" w:hAnsi="Times New Roman" w:cs="Times New Roman"/>
          <w:spacing w:val="-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-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 confi</w:t>
      </w:r>
      <w:r w:rsidRPr="00A53EB1">
        <w:rPr>
          <w:rFonts w:ascii="Times New Roman" w:eastAsia="Book Antiqua" w:hAnsi="Times New Roman" w:cs="Times New Roman"/>
          <w:spacing w:val="-3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nza</w:t>
      </w:r>
      <w:r w:rsidRPr="00A53EB1">
        <w:rPr>
          <w:rFonts w:ascii="Times New Roman" w:eastAsia="Book Antiqua" w:hAnsi="Times New Roman" w:cs="Times New Roman"/>
          <w:spacing w:val="-9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 sus patrocinadores.</w:t>
      </w:r>
    </w:p>
    <w:p w:rsidR="002277D3" w:rsidRPr="00A53EB1" w:rsidRDefault="002277D3" w:rsidP="00A53EB1">
      <w:pPr>
        <w:spacing w:after="0" w:line="360" w:lineRule="auto"/>
        <w:ind w:left="120" w:right="6450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POLÍTICA</w:t>
      </w:r>
      <w:r w:rsidRPr="00A53EB1">
        <w:rPr>
          <w:rFonts w:ascii="Times New Roman" w:eastAsia="Book Antiqua" w:hAnsi="Times New Roman" w:cs="Times New Roman"/>
          <w:b/>
          <w:spacing w:val="-1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PÚBLICA</w:t>
      </w:r>
    </w:p>
    <w:p w:rsidR="002277D3" w:rsidRPr="00A53EB1" w:rsidRDefault="002277D3" w:rsidP="00A53EB1">
      <w:pPr>
        <w:spacing w:after="0" w:line="360" w:lineRule="auto"/>
        <w:ind w:left="12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Resti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t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uir</w:t>
      </w:r>
      <w:r w:rsidRPr="00A53EB1">
        <w:rPr>
          <w:rFonts w:ascii="Times New Roman" w:eastAsia="Book Antiqua" w:hAnsi="Times New Roman" w:cs="Times New Roman"/>
          <w:spacing w:val="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el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fervor,</w:t>
      </w:r>
      <w:r w:rsidRPr="00A53EB1">
        <w:rPr>
          <w:rFonts w:ascii="Times New Roman" w:eastAsia="Book Antiqua" w:hAnsi="Times New Roman" w:cs="Times New Roman"/>
          <w:spacing w:val="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confian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z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 y</w:t>
      </w:r>
      <w:r w:rsidRPr="00A53EB1">
        <w:rPr>
          <w:rFonts w:ascii="Times New Roman" w:eastAsia="Book Antiqua" w:hAnsi="Times New Roman" w:cs="Times New Roman"/>
          <w:spacing w:val="1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el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e</w:t>
      </w:r>
      <w:r w:rsidRPr="00A53EB1">
        <w:rPr>
          <w:rFonts w:ascii="Times New Roman" w:eastAsia="Book Antiqua" w:hAnsi="Times New Roman" w:cs="Times New Roman"/>
          <w:spacing w:val="-1"/>
          <w:sz w:val="24"/>
          <w:szCs w:val="24"/>
          <w:lang w:val="es-ES"/>
        </w:rPr>
        <w:t>n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foque</w:t>
      </w:r>
      <w:r w:rsidRPr="00A53EB1">
        <w:rPr>
          <w:rFonts w:ascii="Times New Roman" w:eastAsia="Book Antiqua" w:hAnsi="Times New Roman" w:cs="Times New Roman"/>
          <w:spacing w:val="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del</w:t>
      </w:r>
      <w:r w:rsidRPr="00A53EB1">
        <w:rPr>
          <w:rFonts w:ascii="Times New Roman" w:eastAsia="Book Antiqua" w:hAnsi="Times New Roman" w:cs="Times New Roman"/>
          <w:spacing w:val="1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po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rte hípico en</w:t>
      </w:r>
      <w:r w:rsidRPr="00A53EB1">
        <w:rPr>
          <w:rFonts w:ascii="Times New Roman" w:eastAsia="Book Antiqua" w:hAnsi="Times New Roman" w:cs="Times New Roman"/>
          <w:spacing w:val="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el</w:t>
      </w:r>
      <w:r w:rsidRPr="00A53EB1">
        <w:rPr>
          <w:rFonts w:ascii="Times New Roman" w:eastAsia="Book Antiqua" w:hAnsi="Times New Roman" w:cs="Times New Roman"/>
          <w:spacing w:val="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pueblo</w:t>
      </w:r>
      <w:r w:rsidRPr="00A53EB1">
        <w:rPr>
          <w:rFonts w:ascii="Times New Roman" w:eastAsia="Book Antiqua" w:hAnsi="Times New Roman" w:cs="Times New Roman"/>
          <w:spacing w:val="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puertorriqueño. Velar</w:t>
      </w:r>
      <w:r w:rsidRPr="00A53EB1">
        <w:rPr>
          <w:rFonts w:ascii="Times New Roman" w:eastAsia="Book Antiqua" w:hAnsi="Times New Roman" w:cs="Times New Roman"/>
          <w:spacing w:val="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>o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</w:t>
      </w:r>
      <w:r w:rsidRPr="00A53EB1">
        <w:rPr>
          <w:rFonts w:ascii="Times New Roman" w:eastAsia="Book Antiqua" w:hAnsi="Times New Roman" w:cs="Times New Roman"/>
          <w:spacing w:val="4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el</w:t>
      </w:r>
      <w:r w:rsidRPr="00A53EB1">
        <w:rPr>
          <w:rFonts w:ascii="Times New Roman" w:eastAsia="Book Antiqua" w:hAnsi="Times New Roman" w:cs="Times New Roman"/>
          <w:spacing w:val="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fiel</w:t>
      </w:r>
      <w:r w:rsidRPr="00A53EB1">
        <w:rPr>
          <w:rFonts w:ascii="Times New Roman" w:eastAsia="Book Antiqua" w:hAnsi="Times New Roman" w:cs="Times New Roman"/>
          <w:spacing w:val="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cumplimiento</w:t>
      </w:r>
      <w:r w:rsidRPr="00A53EB1">
        <w:rPr>
          <w:rFonts w:ascii="Times New Roman" w:eastAsia="Book Antiqua" w:hAnsi="Times New Roman" w:cs="Times New Roman"/>
          <w:spacing w:val="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</w:t>
      </w:r>
      <w:r w:rsidRPr="00A53EB1">
        <w:rPr>
          <w:rFonts w:ascii="Times New Roman" w:eastAsia="Book Antiqua" w:hAnsi="Times New Roman" w:cs="Times New Roman"/>
          <w:spacing w:val="1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las</w:t>
      </w:r>
      <w:r w:rsidRPr="00A53EB1">
        <w:rPr>
          <w:rFonts w:ascii="Times New Roman" w:eastAsia="Book Antiqua" w:hAnsi="Times New Roman" w:cs="Times New Roman"/>
          <w:spacing w:val="1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normas,</w:t>
      </w:r>
      <w:r w:rsidRPr="00A53EB1">
        <w:rPr>
          <w:rFonts w:ascii="Times New Roman" w:eastAsia="Book Antiqua" w:hAnsi="Times New Roman" w:cs="Times New Roman"/>
          <w:spacing w:val="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leyes</w:t>
      </w:r>
      <w:r w:rsidRPr="00A53EB1">
        <w:rPr>
          <w:rFonts w:ascii="Times New Roman" w:eastAsia="Book Antiqua" w:hAnsi="Times New Roman" w:cs="Times New Roman"/>
          <w:spacing w:val="18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1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reglamentos que</w:t>
      </w:r>
      <w:r w:rsidRPr="00A53EB1">
        <w:rPr>
          <w:rFonts w:ascii="Times New Roman" w:eastAsia="Book Antiqua" w:hAnsi="Times New Roman" w:cs="Times New Roman"/>
          <w:spacing w:val="13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rigen</w:t>
      </w:r>
      <w:r w:rsidRPr="00A53EB1">
        <w:rPr>
          <w:rFonts w:ascii="Times New Roman" w:eastAsia="Book Antiqua" w:hAnsi="Times New Roman" w:cs="Times New Roman"/>
          <w:spacing w:val="11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l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 indus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t</w:t>
      </w:r>
      <w:r w:rsidRPr="00A53EB1">
        <w:rPr>
          <w:rFonts w:ascii="Times New Roman" w:eastAsia="Book Antiqua" w:hAnsi="Times New Roman" w:cs="Times New Roman"/>
          <w:spacing w:val="-1"/>
          <w:sz w:val="24"/>
          <w:szCs w:val="24"/>
          <w:lang w:val="es-ES"/>
        </w:rPr>
        <w:t>r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ia y el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lastRenderedPageBreak/>
        <w:t>deporte hípico</w:t>
      </w:r>
      <w:r w:rsidRPr="00A53EB1">
        <w:rPr>
          <w:rFonts w:ascii="Times New Roman" w:eastAsia="Book Antiqua" w:hAnsi="Times New Roman" w:cs="Times New Roman"/>
          <w:spacing w:val="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</w:t>
      </w:r>
      <w:r w:rsidRPr="00A53EB1">
        <w:rPr>
          <w:rFonts w:ascii="Times New Roman" w:eastAsia="Book Antiqua" w:hAnsi="Times New Roman" w:cs="Times New Roman"/>
          <w:spacing w:val="15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contribuir</w:t>
      </w:r>
      <w:r w:rsidRPr="00A53EB1">
        <w:rPr>
          <w:rFonts w:ascii="Times New Roman" w:eastAsia="Book Antiqua" w:hAnsi="Times New Roman" w:cs="Times New Roman"/>
          <w:spacing w:val="1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pacing w:val="1"/>
          <w:sz w:val="24"/>
          <w:szCs w:val="24"/>
          <w:lang w:val="es-ES"/>
        </w:rPr>
        <w:t>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l</w:t>
      </w:r>
      <w:r w:rsidRPr="00A53EB1">
        <w:rPr>
          <w:rFonts w:ascii="Times New Roman" w:eastAsia="Book Antiqua" w:hAnsi="Times New Roman" w:cs="Times New Roman"/>
          <w:spacing w:val="1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mejoramiento</w:t>
      </w:r>
      <w:r w:rsidRPr="00A53EB1">
        <w:rPr>
          <w:rFonts w:ascii="Times New Roman" w:eastAsia="Book Antiqua" w:hAnsi="Times New Roman" w:cs="Times New Roman"/>
          <w:spacing w:val="-2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del</w:t>
      </w:r>
      <w:r w:rsidRPr="00A53EB1">
        <w:rPr>
          <w:rFonts w:ascii="Times New Roman" w:eastAsia="Book Antiqua" w:hAnsi="Times New Roman" w:cs="Times New Roman"/>
          <w:spacing w:val="1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hipismo</w:t>
      </w:r>
      <w:r w:rsidRPr="00A53EB1">
        <w:rPr>
          <w:rFonts w:ascii="Times New Roman" w:eastAsia="Book Antiqua" w:hAnsi="Times New Roman" w:cs="Times New Roman"/>
          <w:spacing w:val="7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y al desarrollo de la e</w:t>
      </w:r>
      <w:r w:rsidRPr="00A53EB1">
        <w:rPr>
          <w:rFonts w:ascii="Times New Roman" w:eastAsia="Book Antiqua" w:hAnsi="Times New Roman" w:cs="Times New Roman"/>
          <w:spacing w:val="-2"/>
          <w:sz w:val="24"/>
          <w:szCs w:val="24"/>
          <w:lang w:val="es-ES"/>
        </w:rPr>
        <w:t>c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onomía</w:t>
      </w:r>
      <w:r w:rsidRPr="00A53EB1">
        <w:rPr>
          <w:rFonts w:ascii="Times New Roman" w:eastAsia="Book Antiqua" w:hAnsi="Times New Roman" w:cs="Times New Roman"/>
          <w:spacing w:val="-10"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en Puerto</w:t>
      </w:r>
      <w:r w:rsidRPr="00A53EB1">
        <w:rPr>
          <w:rFonts w:ascii="Times New Roman" w:eastAsia="Book Antiqua" w:hAnsi="Times New Roman" w:cs="Times New Roman"/>
          <w:spacing w:val="-10"/>
          <w:sz w:val="24"/>
          <w:szCs w:val="24"/>
          <w:lang w:val="es-ES"/>
        </w:rPr>
        <w:t xml:space="preserve"> R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ico.</w:t>
      </w:r>
    </w:p>
    <w:p w:rsidR="002277D3" w:rsidRPr="00A53EB1" w:rsidRDefault="002277D3" w:rsidP="00A53EB1">
      <w:pPr>
        <w:spacing w:before="78" w:after="0" w:line="360" w:lineRule="auto"/>
        <w:ind w:left="120" w:right="4612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ESTRUCTURAS  PROGRAMÁTICAS</w:t>
      </w:r>
    </w:p>
    <w:p w:rsidR="002277D3" w:rsidRPr="00A53EB1" w:rsidRDefault="002277D3" w:rsidP="00A53EB1">
      <w:pPr>
        <w:spacing w:after="0" w:line="360" w:lineRule="auto"/>
        <w:ind w:left="12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La Agencia opera bajo cuatro (4) programas o estructuras programáticas para llevar a cabo las funciones establecidas en su Ley Orgánica.  Por tal motivo, nuestro deber es actuar con firmeza y dinamismo para proyectar, una completa honestidad e integridad del hipismo en el país.  A continuación se describen los cuatro (4) programas programáticos: </w:t>
      </w:r>
    </w:p>
    <w:p w:rsidR="002277D3" w:rsidRPr="00A53EB1" w:rsidRDefault="002277D3" w:rsidP="00A53EB1">
      <w:pPr>
        <w:spacing w:after="0" w:line="360" w:lineRule="auto"/>
        <w:ind w:left="120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PROGRAMA 0001 DIRECCIÓN Y ADMINISTRACIÓN</w:t>
      </w:r>
    </w:p>
    <w:p w:rsidR="002277D3" w:rsidRPr="00A53EB1" w:rsidRDefault="002277D3" w:rsidP="00A53EB1">
      <w:pPr>
        <w:spacing w:after="0" w:line="360" w:lineRule="auto"/>
        <w:ind w:left="12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Fiscalizar y supervisar el deporte hípico para salvaguardar la pureza de los eventos y operaciones relacionadas.  Aprobar la concesión de licencias para toda persona natural o jurídica participante de la industria hípica.  Fiscalizar el uso eficiente de los fondos públicos y atender con agilidad y premura los procesos de querellas, vistas administrativas, imposición de multas y sanciones.</w:t>
      </w:r>
    </w:p>
    <w:p w:rsidR="002277D3" w:rsidRPr="00A53EB1" w:rsidRDefault="002277D3" w:rsidP="00A53EB1">
      <w:pPr>
        <w:spacing w:after="0" w:line="360" w:lineRule="auto"/>
        <w:ind w:left="120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PROGRAMA 1161</w:t>
      </w:r>
      <w:r w:rsidR="008E41FD"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FORMULACIÓN Y SUPERVISIÓN DE C</w:t>
      </w:r>
      <w:r w:rsidR="008E41FD"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ARRERAS</w:t>
      </w:r>
    </w:p>
    <w:p w:rsidR="002277D3" w:rsidRDefault="002277D3" w:rsidP="00A53EB1">
      <w:pPr>
        <w:spacing w:after="0" w:line="360" w:lineRule="auto"/>
        <w:ind w:left="12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Confeccionar el programa de carreras a tono con el 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P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lan de 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arreras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aprobado por la Junta Hípica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.  Hacer cumplir lo establecido en el </w:t>
      </w:r>
      <w:r w:rsidR="008E41FD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Reglamento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Núm. 8760 del 27 de mayo de 2016, conocido como “Reglamento</w:t>
      </w:r>
      <w:r w:rsidR="008E41FD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de Medicación C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ontrolada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”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</w:t>
      </w:r>
      <w:r w:rsidR="00A53EB1"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con el propósito de garantizar la integridad de las carreras de caballos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.  Supervisar la celebración de los eventos de carreras y certificar el resultado de los mismos.  Fiscalizar el sistema de jugadas y apuestas y mantener control y registro de todo lo relacionado a la actividad hípica.</w:t>
      </w:r>
    </w:p>
    <w:p w:rsidR="002277D3" w:rsidRPr="00A53EB1" w:rsidRDefault="002277D3" w:rsidP="00A53EB1">
      <w:pPr>
        <w:spacing w:before="78" w:after="0" w:line="360" w:lineRule="auto"/>
        <w:ind w:left="100" w:right="59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PROGRAMA 1162</w:t>
      </w:r>
      <w:r w:rsidR="00A53EB1"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REGLAMENTACIÓN Y SUPERVISIÓN DE HIPÓDROMOS Y PLANIFICACIÓN DE CARRERAS JUNTA HÍPICA</w:t>
      </w:r>
    </w:p>
    <w:p w:rsidR="002277D3" w:rsidRPr="00A53EB1" w:rsidRDefault="002277D3" w:rsidP="00A53EB1">
      <w:pPr>
        <w:spacing w:after="0" w:line="360" w:lineRule="auto"/>
        <w:ind w:left="100" w:right="58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Reglamentar todo lo concerniente al deporte hípico y establecer los requisitos necesarios para operar un hipódromo en Puerto Rico. La Junta Hípica está compuesta por cinco (5) miembros nombrados por el Gobernador a   un término de cuatro (4) años.</w:t>
      </w:r>
    </w:p>
    <w:p w:rsidR="002277D3" w:rsidRPr="00A53EB1" w:rsidRDefault="002277D3" w:rsidP="00A53EB1">
      <w:pPr>
        <w:spacing w:before="19"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PROGRAMA 1291</w:t>
      </w:r>
      <w:r w:rsidR="00A53EB1"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 xml:space="preserve"> </w:t>
      </w:r>
      <w:r w:rsidRPr="00A53EB1">
        <w:rPr>
          <w:rFonts w:ascii="Times New Roman" w:eastAsia="Book Antiqua" w:hAnsi="Times New Roman" w:cs="Times New Roman"/>
          <w:b/>
          <w:sz w:val="24"/>
          <w:szCs w:val="24"/>
          <w:lang w:val="es-ES"/>
        </w:rPr>
        <w:t>ESCUELA VOCACIONAL HÍPICA - AGUSTÍN MERCADO REVERÓN</w:t>
      </w:r>
    </w:p>
    <w:p w:rsidR="002277D3" w:rsidRPr="00A53EB1" w:rsidRDefault="002277D3" w:rsidP="00A53EB1">
      <w:pPr>
        <w:spacing w:after="0" w:line="360" w:lineRule="auto"/>
        <w:ind w:left="100" w:right="57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Por virtud de la ley núm. 129 de 23 de julio de 1974, según enmendada, se creó la Escuela Vocacional Hípica, adscrita y bajo la supervisión de la Administración de la Industria y el Deporte Hípico.  Nuestra escuela provee educación a nivel vocacional  especializado,  dirigida  a  una  clientela  que  en  su gran mayoría es de escasos recursos económicos y residentes de </w:t>
      </w:r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lastRenderedPageBreak/>
        <w:t xml:space="preserve">comunidades especiales. La Escuela Vocacional Hípica - Agustín Mercado </w:t>
      </w:r>
      <w:proofErr w:type="spellStart"/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Reverón</w:t>
      </w:r>
      <w:proofErr w:type="spellEnd"/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 xml:space="preserve"> provee educación para los siguientes currículos: jinetes, entrenadores, mozos de cuadra, </w:t>
      </w:r>
      <w:proofErr w:type="spellStart"/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galopadores</w:t>
      </w:r>
      <w:proofErr w:type="spellEnd"/>
      <w:r w:rsidRPr="00A53EB1">
        <w:rPr>
          <w:rFonts w:ascii="Times New Roman" w:eastAsia="Book Antiqua" w:hAnsi="Times New Roman" w:cs="Times New Roman"/>
          <w:sz w:val="24"/>
          <w:szCs w:val="24"/>
          <w:lang w:val="es-ES"/>
        </w:rPr>
        <w:t>, técnicos de medicina ecuestre y herreros. Nuestra Escuela Vocacional Hípica es considerada como la única especializada en el hipismo dentro del Caribe y América.</w:t>
      </w:r>
    </w:p>
    <w:p w:rsidR="00A53EB1" w:rsidRPr="00A53EB1" w:rsidRDefault="00A53EB1" w:rsidP="00A53EB1">
      <w:pPr>
        <w:spacing w:after="0" w:line="360" w:lineRule="auto"/>
        <w:ind w:left="100" w:right="57"/>
        <w:jc w:val="both"/>
        <w:rPr>
          <w:rFonts w:ascii="Times New Roman" w:eastAsia="Book Antiqua" w:hAnsi="Times New Roman" w:cs="Times New Roman"/>
          <w:sz w:val="24"/>
          <w:szCs w:val="24"/>
          <w:lang w:val="es-ES"/>
        </w:rPr>
      </w:pPr>
    </w:p>
    <w:p w:rsidR="00A53EB1" w:rsidRDefault="00A53EB1" w:rsidP="00A53EB1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53EB1">
        <w:rPr>
          <w:rFonts w:ascii="Times New Roman" w:hAnsi="Times New Roman" w:cs="Times New Roman"/>
          <w:lang w:val="es-ES"/>
        </w:rPr>
        <w:t xml:space="preserve">A pesar </w:t>
      </w:r>
      <w:r w:rsidR="00FD4100">
        <w:rPr>
          <w:rFonts w:ascii="Times New Roman" w:hAnsi="Times New Roman" w:cs="Times New Roman"/>
          <w:lang w:val="es-ES"/>
        </w:rPr>
        <w:t xml:space="preserve">que en los pasados años el Gobierno </w:t>
      </w:r>
      <w:r w:rsidRPr="00A53EB1">
        <w:rPr>
          <w:rFonts w:ascii="Times New Roman" w:hAnsi="Times New Roman" w:cs="Times New Roman"/>
          <w:lang w:val="es-ES"/>
        </w:rPr>
        <w:t>ha enfrenta</w:t>
      </w:r>
      <w:r w:rsidR="00FD4100">
        <w:rPr>
          <w:rFonts w:ascii="Times New Roman" w:hAnsi="Times New Roman" w:cs="Times New Roman"/>
          <w:lang w:val="es-ES"/>
        </w:rPr>
        <w:t xml:space="preserve">do una de las mayores y </w:t>
      </w:r>
      <w:r>
        <w:rPr>
          <w:rFonts w:ascii="Times New Roman" w:hAnsi="Times New Roman" w:cs="Times New Roman"/>
          <w:lang w:val="es-ES"/>
        </w:rPr>
        <w:t xml:space="preserve">difícil situación </w:t>
      </w:r>
      <w:r w:rsidR="00FD4100">
        <w:rPr>
          <w:rFonts w:ascii="Times New Roman" w:hAnsi="Times New Roman" w:cs="Times New Roman"/>
          <w:lang w:val="es-ES"/>
        </w:rPr>
        <w:t>fiscal, la cual</w:t>
      </w:r>
      <w:r>
        <w:rPr>
          <w:rFonts w:ascii="Times New Roman" w:hAnsi="Times New Roman" w:cs="Times New Roman"/>
          <w:lang w:val="es-ES"/>
        </w:rPr>
        <w:t xml:space="preserve"> demanda una gerencia</w:t>
      </w:r>
      <w:r w:rsidR="00FD4100">
        <w:rPr>
          <w:rFonts w:ascii="Times New Roman" w:hAnsi="Times New Roman" w:cs="Times New Roman"/>
          <w:lang w:val="es-ES"/>
        </w:rPr>
        <w:t xml:space="preserve"> comprometida </w:t>
      </w:r>
      <w:r>
        <w:rPr>
          <w:rFonts w:ascii="Times New Roman" w:hAnsi="Times New Roman" w:cs="Times New Roman"/>
          <w:lang w:val="es-ES"/>
        </w:rPr>
        <w:t xml:space="preserve">con </w:t>
      </w:r>
      <w:r w:rsidR="00FD4100">
        <w:rPr>
          <w:rFonts w:ascii="Times New Roman" w:hAnsi="Times New Roman" w:cs="Times New Roman"/>
          <w:lang w:val="es-ES"/>
        </w:rPr>
        <w:t xml:space="preserve">las </w:t>
      </w:r>
      <w:r>
        <w:rPr>
          <w:rFonts w:ascii="Times New Roman" w:hAnsi="Times New Roman" w:cs="Times New Roman"/>
          <w:lang w:val="es-ES"/>
        </w:rPr>
        <w:t>medidas de austeridad y control de gastos</w:t>
      </w:r>
      <w:r w:rsidR="00FD4100">
        <w:rPr>
          <w:rFonts w:ascii="Times New Roman" w:hAnsi="Times New Roman" w:cs="Times New Roman"/>
          <w:lang w:val="es-ES"/>
        </w:rPr>
        <w:t xml:space="preserve"> implementadas</w:t>
      </w:r>
      <w:r>
        <w:rPr>
          <w:rFonts w:ascii="Times New Roman" w:hAnsi="Times New Roman" w:cs="Times New Roman"/>
          <w:lang w:val="es-ES"/>
        </w:rPr>
        <w:t xml:space="preserve">, incluyendo la  </w:t>
      </w:r>
      <w:r w:rsidRPr="00A53EB1">
        <w:rPr>
          <w:rFonts w:ascii="Times New Roman" w:hAnsi="Times New Roman" w:cs="Times New Roman"/>
          <w:lang w:val="es-ES"/>
        </w:rPr>
        <w:t xml:space="preserve">reducción constante en los presupuestos que se han aprobado para el funcionamiento de nuestra </w:t>
      </w:r>
      <w:r>
        <w:rPr>
          <w:rFonts w:ascii="Times New Roman" w:hAnsi="Times New Roman" w:cs="Times New Roman"/>
          <w:lang w:val="es-ES"/>
        </w:rPr>
        <w:t xml:space="preserve">agencia, </w:t>
      </w:r>
      <w:r w:rsidRPr="00A53EB1">
        <w:rPr>
          <w:rFonts w:ascii="Times New Roman" w:hAnsi="Times New Roman" w:cs="Times New Roman"/>
          <w:lang w:val="es-ES"/>
        </w:rPr>
        <w:t xml:space="preserve">es apremiante e imperativo </w:t>
      </w:r>
      <w:r>
        <w:rPr>
          <w:rFonts w:ascii="Times New Roman" w:hAnsi="Times New Roman" w:cs="Times New Roman"/>
          <w:lang w:val="es-ES"/>
        </w:rPr>
        <w:t xml:space="preserve">continuar </w:t>
      </w:r>
      <w:r w:rsidRPr="00A53EB1">
        <w:rPr>
          <w:rFonts w:ascii="Times New Roman" w:hAnsi="Times New Roman" w:cs="Times New Roman"/>
          <w:lang w:val="es-ES"/>
        </w:rPr>
        <w:t>realiza</w:t>
      </w:r>
      <w:r>
        <w:rPr>
          <w:rFonts w:ascii="Times New Roman" w:hAnsi="Times New Roman" w:cs="Times New Roman"/>
          <w:lang w:val="es-ES"/>
        </w:rPr>
        <w:t>ndo</w:t>
      </w:r>
      <w:r w:rsidR="00FD4100">
        <w:rPr>
          <w:rFonts w:ascii="Times New Roman" w:hAnsi="Times New Roman" w:cs="Times New Roman"/>
          <w:lang w:val="es-ES"/>
        </w:rPr>
        <w:t xml:space="preserve"> esfuerzos</w:t>
      </w:r>
      <w:r w:rsidRPr="00A53EB1">
        <w:rPr>
          <w:rFonts w:ascii="Times New Roman" w:hAnsi="Times New Roman" w:cs="Times New Roman"/>
          <w:lang w:val="es-ES"/>
        </w:rPr>
        <w:t xml:space="preserve"> para fortalecer </w:t>
      </w:r>
      <w:r w:rsidR="00FD4100">
        <w:rPr>
          <w:rFonts w:ascii="Times New Roman" w:hAnsi="Times New Roman" w:cs="Times New Roman"/>
          <w:lang w:val="es-ES"/>
        </w:rPr>
        <w:t>la</w:t>
      </w:r>
      <w:r w:rsidRPr="00A53EB1">
        <w:rPr>
          <w:rFonts w:ascii="Times New Roman" w:hAnsi="Times New Roman" w:cs="Times New Roman"/>
          <w:lang w:val="es-ES"/>
        </w:rPr>
        <w:t xml:space="preserve"> industria</w:t>
      </w:r>
      <w:r w:rsidR="00FD4100">
        <w:rPr>
          <w:rFonts w:ascii="Times New Roman" w:hAnsi="Times New Roman" w:cs="Times New Roman"/>
          <w:lang w:val="es-ES"/>
        </w:rPr>
        <w:t xml:space="preserve"> hípica</w:t>
      </w:r>
      <w:r w:rsidRPr="00A53EB1">
        <w:rPr>
          <w:rFonts w:ascii="Times New Roman" w:hAnsi="Times New Roman" w:cs="Times New Roman"/>
          <w:lang w:val="es-ES"/>
        </w:rPr>
        <w:t xml:space="preserve">, para </w:t>
      </w:r>
      <w:r w:rsidR="00CD6F16">
        <w:rPr>
          <w:rFonts w:ascii="Times New Roman" w:hAnsi="Times New Roman" w:cs="Times New Roman"/>
          <w:lang w:val="es-ES"/>
        </w:rPr>
        <w:t>a</w:t>
      </w:r>
      <w:r w:rsidRPr="00A53EB1">
        <w:rPr>
          <w:rFonts w:ascii="Times New Roman" w:hAnsi="Times New Roman" w:cs="Times New Roman"/>
          <w:lang w:val="es-ES"/>
        </w:rPr>
        <w:t>segurar el cumplimiento de los compromisos y metas programáticas establecidas</w:t>
      </w:r>
      <w:r w:rsidR="00FD4100">
        <w:rPr>
          <w:rFonts w:ascii="Times New Roman" w:hAnsi="Times New Roman" w:cs="Times New Roman"/>
          <w:lang w:val="es-ES"/>
        </w:rPr>
        <w:t xml:space="preserve">. </w:t>
      </w:r>
    </w:p>
    <w:p w:rsidR="00FD4100" w:rsidRDefault="00FD4100" w:rsidP="00A53EB1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C3A83" w:rsidRDefault="00FD4100" w:rsidP="00CC3A83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Nuestra Administración, aún con las medidas de </w:t>
      </w:r>
      <w:r w:rsidR="00CC3A83">
        <w:rPr>
          <w:rFonts w:ascii="Times New Roman" w:hAnsi="Times New Roman" w:cs="Times New Roman"/>
          <w:lang w:val="es-ES"/>
        </w:rPr>
        <w:t xml:space="preserve">austeridad, ha dejado un legado con la aprobación de programas e </w:t>
      </w:r>
      <w:r>
        <w:rPr>
          <w:rFonts w:ascii="Times New Roman" w:hAnsi="Times New Roman" w:cs="Times New Roman"/>
          <w:lang w:val="es-ES"/>
        </w:rPr>
        <w:t xml:space="preserve"> iniciativas que redunda en beneficios para todos los componentes del hipismo.  A tales efectos, incluimos un Informe de los Logros y Cumplimiento de la Administración de la Industria y el Deporte Hípico durante el año 2013 al 2016.</w:t>
      </w:r>
      <w:r w:rsidR="00CC3A83">
        <w:rPr>
          <w:rFonts w:ascii="Times New Roman" w:hAnsi="Times New Roman" w:cs="Times New Roman"/>
          <w:lang w:val="es-ES"/>
        </w:rPr>
        <w:t xml:space="preserve"> (Refiérase al  Informe de Logros y Cumplimiento, adjunto)</w:t>
      </w:r>
    </w:p>
    <w:p w:rsidR="00CC3A83" w:rsidRDefault="00CC3A83" w:rsidP="00CC3A83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D6F16" w:rsidRDefault="00CD6F16" w:rsidP="00CC3A83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D6F16" w:rsidRDefault="00CD6F16" w:rsidP="00CC3A83">
      <w:pPr>
        <w:pStyle w:val="NoSpacing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D6F16" w:rsidRPr="00CD6F16" w:rsidRDefault="00CD6F16" w:rsidP="00CD6F16">
      <w:pPr>
        <w:pStyle w:val="NoSpacing"/>
        <w:jc w:val="both"/>
        <w:rPr>
          <w:rFonts w:ascii="Times New Roman" w:hAnsi="Times New Roman" w:cs="Times New Roman"/>
          <w:b/>
          <w:lang w:val="es-ES"/>
        </w:rPr>
      </w:pPr>
      <w:r w:rsidRPr="00CD6F16">
        <w:rPr>
          <w:rFonts w:ascii="Times New Roman" w:hAnsi="Times New Roman" w:cs="Times New Roman"/>
          <w:b/>
          <w:lang w:val="es-ES"/>
        </w:rPr>
        <w:t>Lcdo. Wilfredo Padilla Soto</w:t>
      </w:r>
    </w:p>
    <w:p w:rsidR="00CD6F16" w:rsidRPr="00CD6F16" w:rsidRDefault="00CD6F16" w:rsidP="00CC3A8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CD6F16">
        <w:rPr>
          <w:rFonts w:ascii="Times New Roman" w:hAnsi="Times New Roman" w:cs="Times New Roman"/>
          <w:b/>
          <w:lang w:val="es-ES"/>
        </w:rPr>
        <w:t>Administrador Hípico</w:t>
      </w:r>
    </w:p>
    <w:sectPr w:rsidR="00CD6F16" w:rsidRPr="00CD6F16" w:rsidSect="004C0F4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6B" w:rsidRDefault="0076156B" w:rsidP="004C0F4F">
      <w:pPr>
        <w:spacing w:after="0" w:line="240" w:lineRule="auto"/>
      </w:pPr>
      <w:r>
        <w:separator/>
      </w:r>
    </w:p>
  </w:endnote>
  <w:endnote w:type="continuationSeparator" w:id="0">
    <w:p w:rsidR="0076156B" w:rsidRDefault="0076156B" w:rsidP="004C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3960"/>
      <w:docPartObj>
        <w:docPartGallery w:val="Page Numbers (Bottom of Page)"/>
        <w:docPartUnique/>
      </w:docPartObj>
    </w:sdtPr>
    <w:sdtContent>
      <w:p w:rsidR="004C0F4F" w:rsidRDefault="00824EA2">
        <w:pPr>
          <w:pStyle w:val="Footer"/>
          <w:jc w:val="center"/>
        </w:pPr>
        <w:fldSimple w:instr=" PAGE   \* MERGEFORMAT ">
          <w:r w:rsidR="0008343E">
            <w:rPr>
              <w:noProof/>
            </w:rPr>
            <w:t>3</w:t>
          </w:r>
        </w:fldSimple>
      </w:p>
    </w:sdtContent>
  </w:sdt>
  <w:p w:rsidR="004C0F4F" w:rsidRDefault="004C0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6B" w:rsidRDefault="0076156B" w:rsidP="004C0F4F">
      <w:pPr>
        <w:spacing w:after="0" w:line="240" w:lineRule="auto"/>
      </w:pPr>
      <w:r>
        <w:separator/>
      </w:r>
    </w:p>
  </w:footnote>
  <w:footnote w:type="continuationSeparator" w:id="0">
    <w:p w:rsidR="0076156B" w:rsidRDefault="0076156B" w:rsidP="004C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1BB"/>
    <w:multiLevelType w:val="hybridMultilevel"/>
    <w:tmpl w:val="CEA4E24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2901EA1"/>
    <w:multiLevelType w:val="hybridMultilevel"/>
    <w:tmpl w:val="F21265F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60A"/>
    <w:rsid w:val="00002D8E"/>
    <w:rsid w:val="0000360A"/>
    <w:rsid w:val="0008343E"/>
    <w:rsid w:val="00202E3F"/>
    <w:rsid w:val="002277D3"/>
    <w:rsid w:val="00283E21"/>
    <w:rsid w:val="002D1ADB"/>
    <w:rsid w:val="00345550"/>
    <w:rsid w:val="0038020B"/>
    <w:rsid w:val="003C0D01"/>
    <w:rsid w:val="003F720E"/>
    <w:rsid w:val="004C0F4F"/>
    <w:rsid w:val="004D1B36"/>
    <w:rsid w:val="004D66E7"/>
    <w:rsid w:val="005D1D08"/>
    <w:rsid w:val="00623B55"/>
    <w:rsid w:val="006513DE"/>
    <w:rsid w:val="0071277E"/>
    <w:rsid w:val="007524D1"/>
    <w:rsid w:val="0076156B"/>
    <w:rsid w:val="00824EA2"/>
    <w:rsid w:val="008A76EC"/>
    <w:rsid w:val="008E41FD"/>
    <w:rsid w:val="00A25418"/>
    <w:rsid w:val="00A53EB1"/>
    <w:rsid w:val="00C67BFB"/>
    <w:rsid w:val="00CC3A83"/>
    <w:rsid w:val="00CD6F16"/>
    <w:rsid w:val="00E51C92"/>
    <w:rsid w:val="00FD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F4F"/>
  </w:style>
  <w:style w:type="paragraph" w:styleId="Footer">
    <w:name w:val="footer"/>
    <w:basedOn w:val="Normal"/>
    <w:link w:val="FooterChar"/>
    <w:uiPriority w:val="99"/>
    <w:unhideWhenUsed/>
    <w:rsid w:val="004C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FE9520542D46BD679EDC1DC0FC22" ma:contentTypeVersion="1" ma:contentTypeDescription="Create a new document." ma:contentTypeScope="" ma:versionID="9e20eb9e50033739dcddf6093aab79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4fbc973f730e98902833d0e8c40a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D2836-82B1-449A-B5F4-A8283A5E7538}"/>
</file>

<file path=customXml/itemProps2.xml><?xml version="1.0" encoding="utf-8"?>
<ds:datastoreItem xmlns:ds="http://schemas.openxmlformats.org/officeDocument/2006/customXml" ds:itemID="{BAAA1681-E455-4E99-957B-EECC835EA7DF}"/>
</file>

<file path=customXml/itemProps3.xml><?xml version="1.0" encoding="utf-8"?>
<ds:datastoreItem xmlns:ds="http://schemas.openxmlformats.org/officeDocument/2006/customXml" ds:itemID="{7023F1BA-CA56-4D66-9251-9442C5D3ADFA}"/>
</file>

<file path=customXml/itemProps4.xml><?xml version="1.0" encoding="utf-8"?>
<ds:datastoreItem xmlns:ds="http://schemas.openxmlformats.org/officeDocument/2006/customXml" ds:itemID="{258C3CFD-DD20-40B3-A332-FF8269D94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la Industria y el Deporte Hípico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ortizv</dc:creator>
  <cp:lastModifiedBy>ortizv</cp:lastModifiedBy>
  <cp:revision>5</cp:revision>
  <cp:lastPrinted>2016-10-07T18:14:00Z</cp:lastPrinted>
  <dcterms:created xsi:type="dcterms:W3CDTF">2016-10-06T17:27:00Z</dcterms:created>
  <dcterms:modified xsi:type="dcterms:W3CDTF">2016-10-07T18:21:00Z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0x010100DF29FE9520542D46BD679EDC1DC0FC22</vt:lpwstr>
  </property>
</Properties>
</file>